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064C" w14:paraId="25B3ACFB" w14:textId="77777777" w:rsidTr="00D222EB">
        <w:tc>
          <w:tcPr>
            <w:tcW w:w="2689" w:type="dxa"/>
          </w:tcPr>
          <w:p w14:paraId="24865C7D" w14:textId="4ECA80DA" w:rsidR="006A064C" w:rsidRDefault="00967ADA" w:rsidP="00087B3D">
            <w:r>
              <w:t>Job Title</w:t>
            </w:r>
          </w:p>
        </w:tc>
        <w:tc>
          <w:tcPr>
            <w:tcW w:w="5805" w:type="dxa"/>
          </w:tcPr>
          <w:p w14:paraId="5196EA9F" w14:textId="19873651" w:rsidR="006A064C" w:rsidRDefault="00B1487F" w:rsidP="00087B3D">
            <w:r>
              <w:t>Workday Financials Functional Specialist</w:t>
            </w:r>
          </w:p>
        </w:tc>
      </w:tr>
      <w:tr w:rsidR="00EA0223" w14:paraId="5EF6AEF5" w14:textId="77777777" w:rsidTr="00D222EB">
        <w:tc>
          <w:tcPr>
            <w:tcW w:w="2689" w:type="dxa"/>
          </w:tcPr>
          <w:p w14:paraId="3958FA0D" w14:textId="3CEA7B2C" w:rsidR="00EA0223" w:rsidRDefault="00EA0223" w:rsidP="00087B3D">
            <w:r>
              <w:t>Reports to</w:t>
            </w:r>
          </w:p>
        </w:tc>
        <w:tc>
          <w:tcPr>
            <w:tcW w:w="5805" w:type="dxa"/>
          </w:tcPr>
          <w:p w14:paraId="257D9CD7" w14:textId="23707C1A" w:rsidR="00EA0223" w:rsidRDefault="00B1487F" w:rsidP="00087B3D">
            <w:r>
              <w:t>Head of In Life Change - Finance Supplier and Colleague Journeys</w:t>
            </w:r>
          </w:p>
        </w:tc>
      </w:tr>
      <w:tr w:rsidR="00EA0223" w14:paraId="77DF40C1" w14:textId="77777777" w:rsidTr="00D222EB">
        <w:tc>
          <w:tcPr>
            <w:tcW w:w="2689" w:type="dxa"/>
          </w:tcPr>
          <w:p w14:paraId="483B58C6" w14:textId="46E5C743" w:rsidR="00EA0223" w:rsidRDefault="00AF0B96" w:rsidP="00087B3D">
            <w:r>
              <w:t>Business / Function</w:t>
            </w:r>
          </w:p>
        </w:tc>
        <w:tc>
          <w:tcPr>
            <w:tcW w:w="5805" w:type="dxa"/>
          </w:tcPr>
          <w:p w14:paraId="27C97D79" w14:textId="128AF9F0" w:rsidR="00EA0223" w:rsidRDefault="00B1487F" w:rsidP="00087B3D">
            <w:r>
              <w:t>IT</w:t>
            </w:r>
          </w:p>
        </w:tc>
      </w:tr>
      <w:tr w:rsidR="00EA0223" w14:paraId="2F02B012" w14:textId="77777777" w:rsidTr="00D222EB">
        <w:tc>
          <w:tcPr>
            <w:tcW w:w="2689" w:type="dxa"/>
          </w:tcPr>
          <w:p w14:paraId="260DC1ED" w14:textId="07CC38A6" w:rsidR="00EA0223" w:rsidRDefault="0017721E" w:rsidP="00087B3D">
            <w:r>
              <w:t>Location</w:t>
            </w:r>
          </w:p>
        </w:tc>
        <w:tc>
          <w:tcPr>
            <w:tcW w:w="5805" w:type="dxa"/>
          </w:tcPr>
          <w:p w14:paraId="78D56EA5" w14:textId="538D00EA" w:rsidR="00EA0223" w:rsidRDefault="00F626FF" w:rsidP="00087B3D">
            <w:r>
              <w:t>Leeds or Dublin</w:t>
            </w:r>
          </w:p>
        </w:tc>
      </w:tr>
    </w:tbl>
    <w:p w14:paraId="50A563B8" w14:textId="77777777" w:rsidR="00455616" w:rsidRDefault="00455616" w:rsidP="00087B3D">
      <w:pPr>
        <w:spacing w:line="240" w:lineRule="auto"/>
      </w:pPr>
    </w:p>
    <w:p w14:paraId="79264B64" w14:textId="77777777" w:rsidR="0024596E" w:rsidRDefault="0024596E" w:rsidP="00087B3D">
      <w:pPr>
        <w:spacing w:line="240" w:lineRule="auto"/>
        <w:rPr>
          <w:b/>
          <w:bCs/>
          <w:sz w:val="28"/>
          <w:szCs w:val="28"/>
          <w:lang w:val="en"/>
        </w:rPr>
      </w:pPr>
    </w:p>
    <w:p w14:paraId="2A9E44D8" w14:textId="263923FC" w:rsidR="00FB714A" w:rsidRPr="00FB714A" w:rsidRDefault="00FB714A" w:rsidP="00087B3D">
      <w:pPr>
        <w:spacing w:line="240" w:lineRule="auto"/>
        <w:rPr>
          <w:b/>
          <w:bCs/>
          <w:sz w:val="28"/>
          <w:szCs w:val="28"/>
          <w:lang w:val="en"/>
        </w:rPr>
      </w:pPr>
      <w:r w:rsidRPr="00FB714A">
        <w:rPr>
          <w:b/>
          <w:bCs/>
          <w:sz w:val="28"/>
          <w:szCs w:val="28"/>
          <w:lang w:val="en"/>
        </w:rPr>
        <w:t>Role Overview</w:t>
      </w:r>
    </w:p>
    <w:p w14:paraId="27123891" w14:textId="447523F5" w:rsidR="005E1E0C" w:rsidRDefault="005E1E0C" w:rsidP="00087B3D">
      <w:pPr>
        <w:spacing w:line="240" w:lineRule="auto"/>
      </w:pPr>
      <w:r w:rsidRPr="008E4EDE">
        <w:t>We are</w:t>
      </w:r>
      <w:r>
        <w:t xml:space="preserve"> seeking</w:t>
      </w:r>
      <w:r w:rsidRPr="008E4EDE">
        <w:t xml:space="preserve"> a detail-oriented and analytical </w:t>
      </w:r>
      <w:r w:rsidRPr="008E4EDE">
        <w:rPr>
          <w:b/>
          <w:bCs/>
        </w:rPr>
        <w:t xml:space="preserve">Workday Finance </w:t>
      </w:r>
      <w:r w:rsidR="004955CF">
        <w:rPr>
          <w:b/>
          <w:bCs/>
        </w:rPr>
        <w:t xml:space="preserve">Functional </w:t>
      </w:r>
      <w:r w:rsidRPr="008E4EDE">
        <w:rPr>
          <w:b/>
          <w:bCs/>
        </w:rPr>
        <w:t>Specialist</w:t>
      </w:r>
      <w:r w:rsidRPr="008E4EDE">
        <w:t> to provide</w:t>
      </w:r>
      <w:r>
        <w:t xml:space="preserve"> expert</w:t>
      </w:r>
      <w:r w:rsidRPr="008E4EDE">
        <w:t xml:space="preserve"> functional and technical support for Workday Financial</w:t>
      </w:r>
      <w:r>
        <w:t xml:space="preserve">s </w:t>
      </w:r>
      <w:r w:rsidRPr="008E4EDE">
        <w:t xml:space="preserve">modules. </w:t>
      </w:r>
      <w:r>
        <w:t xml:space="preserve">Reporting to the Head of In Life Change for Finance, Supplier and Colleague Journeys, this role ensures </w:t>
      </w:r>
      <w:r w:rsidRPr="00F21A45">
        <w:t xml:space="preserve">accurate system operation, drives continuous improvement, supports Finance users, maintains data integrity, and works closely with IT, HR, and </w:t>
      </w:r>
      <w:r>
        <w:t>the wider business</w:t>
      </w:r>
      <w:r w:rsidRPr="00F21A45">
        <w:t xml:space="preserve"> to optimise processes, enhance system performance, and enable effective business decision</w:t>
      </w:r>
      <w:r w:rsidRPr="00F21A45">
        <w:noBreakHyphen/>
        <w:t>making.</w:t>
      </w:r>
    </w:p>
    <w:p w14:paraId="0DC0CF1B" w14:textId="0110DCEF" w:rsidR="005E1E0C" w:rsidRDefault="005E1E0C" w:rsidP="00087B3D">
      <w:pPr>
        <w:spacing w:line="240" w:lineRule="auto"/>
        <w:rPr>
          <w:lang w:val="en-US"/>
        </w:rPr>
      </w:pPr>
      <w:r>
        <w:t>Expertise in the Workday Customer Accounts functionality, as well as more broadly across the Financials landscape is an absolute minimum of this role.</w:t>
      </w:r>
    </w:p>
    <w:p w14:paraId="1A5A9EE1" w14:textId="77777777" w:rsidR="00FB714A" w:rsidRPr="00FB714A" w:rsidRDefault="00087B3D" w:rsidP="00087B3D">
      <w:pPr>
        <w:spacing w:line="240" w:lineRule="auto"/>
        <w:rPr>
          <w:lang w:val="en"/>
        </w:rPr>
      </w:pPr>
      <w:r>
        <w:rPr>
          <w:lang w:val="en"/>
        </w:rPr>
        <w:pict w14:anchorId="1097CCF3">
          <v:rect id="_x0000_i1025" style="width:468pt;height:1.2pt" o:hralign="center" o:hrstd="t" o:hr="t" fillcolor="#a0a0a0" stroked="f"/>
        </w:pict>
      </w:r>
    </w:p>
    <w:p w14:paraId="4FD3B43F" w14:textId="77777777" w:rsidR="00D452B6" w:rsidRPr="00CC7AC8" w:rsidRDefault="00D452B6" w:rsidP="00087B3D">
      <w:pPr>
        <w:spacing w:line="240" w:lineRule="auto"/>
        <w:rPr>
          <w:b/>
          <w:bCs/>
          <w:sz w:val="28"/>
          <w:szCs w:val="28"/>
          <w:lang w:val="en"/>
        </w:rPr>
      </w:pPr>
      <w:r w:rsidRPr="00D452B6">
        <w:rPr>
          <w:b/>
          <w:bCs/>
          <w:sz w:val="28"/>
          <w:szCs w:val="28"/>
          <w:lang w:val="en"/>
        </w:rPr>
        <w:t xml:space="preserve">Key </w:t>
      </w:r>
      <w:r w:rsidRPr="00CC7AC8">
        <w:rPr>
          <w:b/>
          <w:bCs/>
          <w:sz w:val="28"/>
          <w:szCs w:val="28"/>
          <w:lang w:val="en"/>
        </w:rPr>
        <w:t>Responsibilities</w:t>
      </w:r>
    </w:p>
    <w:p w14:paraId="4F60D182" w14:textId="33F24B09" w:rsidR="00165343" w:rsidRPr="00CC7AC8" w:rsidRDefault="005E5CF0" w:rsidP="00087B3D">
      <w:pPr>
        <w:numPr>
          <w:ilvl w:val="0"/>
          <w:numId w:val="2"/>
        </w:numPr>
        <w:spacing w:line="240" w:lineRule="auto"/>
        <w:rPr>
          <w:b/>
          <w:bCs/>
          <w:lang w:val="en"/>
        </w:rPr>
      </w:pPr>
      <w:bookmarkStart w:id="0" w:name="_e130lje6fc12"/>
      <w:bookmarkEnd w:id="0"/>
      <w:r w:rsidRPr="00CC7AC8">
        <w:rPr>
          <w:b/>
          <w:bCs/>
          <w:lang w:val="en"/>
        </w:rPr>
        <w:t>Business-as-Usual (BAU) Support</w:t>
      </w:r>
    </w:p>
    <w:p w14:paraId="36224022" w14:textId="4F1A012C" w:rsidR="00C44A53" w:rsidRDefault="005E5CF0" w:rsidP="00087B3D">
      <w:pPr>
        <w:numPr>
          <w:ilvl w:val="0"/>
          <w:numId w:val="4"/>
        </w:numPr>
        <w:spacing w:line="240" w:lineRule="auto"/>
      </w:pPr>
      <w:r>
        <w:t>Provide 2</w:t>
      </w:r>
      <w:r w:rsidRPr="005E5CF0">
        <w:rPr>
          <w:vertAlign w:val="superscript"/>
        </w:rPr>
        <w:t>nd</w:t>
      </w:r>
      <w:r>
        <w:t xml:space="preserve"> </w:t>
      </w:r>
      <w:r w:rsidR="003028D1">
        <w:t>and 3</w:t>
      </w:r>
      <w:r w:rsidR="003028D1" w:rsidRPr="003028D1">
        <w:rPr>
          <w:vertAlign w:val="superscript"/>
        </w:rPr>
        <w:t>rd</w:t>
      </w:r>
      <w:r w:rsidR="003028D1">
        <w:t>-line support for Workday Financials system and user issues</w:t>
      </w:r>
      <w:r w:rsidR="004575AB">
        <w:t>, incidents and service requests.</w:t>
      </w:r>
    </w:p>
    <w:p w14:paraId="63A8699D" w14:textId="3D26AF54" w:rsidR="004575AB" w:rsidRDefault="004575AB" w:rsidP="00087B3D">
      <w:pPr>
        <w:numPr>
          <w:ilvl w:val="0"/>
          <w:numId w:val="4"/>
        </w:numPr>
        <w:spacing w:line="240" w:lineRule="auto"/>
      </w:pPr>
      <w:r>
        <w:t>Troubleshoot functional issues across the Financials landscape:</w:t>
      </w:r>
    </w:p>
    <w:p w14:paraId="410ECE4A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Procure-to-Pay (P2P)</w:t>
      </w:r>
    </w:p>
    <w:p w14:paraId="700CBCD4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Order-to-Cash (O2C)</w:t>
      </w:r>
    </w:p>
    <w:p w14:paraId="33B509F3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Record-to-Report (R2R)</w:t>
      </w:r>
    </w:p>
    <w:p w14:paraId="434B8FB6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Customer Accounts</w:t>
      </w:r>
    </w:p>
    <w:p w14:paraId="44D50A31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Supplier Accounts</w:t>
      </w:r>
    </w:p>
    <w:p w14:paraId="3BF4C1CF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>Expenses</w:t>
      </w:r>
    </w:p>
    <w:p w14:paraId="37BBEB08" w14:textId="77777777" w:rsidR="00531D80" w:rsidRPr="00437A66" w:rsidRDefault="00531D80" w:rsidP="00087B3D">
      <w:pPr>
        <w:numPr>
          <w:ilvl w:val="0"/>
          <w:numId w:val="7"/>
        </w:numPr>
        <w:spacing w:line="240" w:lineRule="auto"/>
      </w:pPr>
      <w:r w:rsidRPr="00437A66">
        <w:t xml:space="preserve">Projects </w:t>
      </w:r>
    </w:p>
    <w:p w14:paraId="3F345AA9" w14:textId="77777777" w:rsidR="00531D80" w:rsidRDefault="00531D80" w:rsidP="00087B3D">
      <w:pPr>
        <w:numPr>
          <w:ilvl w:val="0"/>
          <w:numId w:val="7"/>
        </w:numPr>
        <w:spacing w:line="240" w:lineRule="auto"/>
      </w:pPr>
      <w:r w:rsidRPr="00437A66">
        <w:t>Banking &amp; Settlement</w:t>
      </w:r>
    </w:p>
    <w:p w14:paraId="30C4A68A" w14:textId="2C7B42E0" w:rsidR="00E87780" w:rsidRPr="00437A66" w:rsidRDefault="00E87780" w:rsidP="00087B3D">
      <w:pPr>
        <w:numPr>
          <w:ilvl w:val="0"/>
          <w:numId w:val="7"/>
        </w:numPr>
        <w:spacing w:line="240" w:lineRule="auto"/>
      </w:pPr>
      <w:r>
        <w:t>Workday Secur</w:t>
      </w:r>
      <w:r w:rsidR="0006384B">
        <w:t>ity</w:t>
      </w:r>
    </w:p>
    <w:p w14:paraId="780B632E" w14:textId="77777777" w:rsidR="00AA0AB7" w:rsidRPr="00437A66" w:rsidRDefault="00AA0AB7" w:rsidP="00087B3D">
      <w:pPr>
        <w:numPr>
          <w:ilvl w:val="0"/>
          <w:numId w:val="4"/>
        </w:numPr>
        <w:spacing w:line="240" w:lineRule="auto"/>
      </w:pPr>
      <w:r>
        <w:t>Work with colleagues across IT to m</w:t>
      </w:r>
      <w:r w:rsidRPr="00437A66">
        <w:t xml:space="preserve">aintain and monitor integrations with finance-related external systems. </w:t>
      </w:r>
    </w:p>
    <w:p w14:paraId="67E8C25C" w14:textId="77777777" w:rsidR="00AA0AB7" w:rsidRDefault="00AA0AB7" w:rsidP="00087B3D">
      <w:pPr>
        <w:numPr>
          <w:ilvl w:val="0"/>
          <w:numId w:val="4"/>
        </w:numPr>
        <w:spacing w:line="240" w:lineRule="auto"/>
      </w:pPr>
      <w:r w:rsidRPr="00437A66">
        <w:t xml:space="preserve">Perform regular reconciliations, </w:t>
      </w:r>
      <w:proofErr w:type="spellStart"/>
      <w:r w:rsidRPr="00437A66">
        <w:t>worktag</w:t>
      </w:r>
      <w:proofErr w:type="spellEnd"/>
      <w:r w:rsidRPr="00437A66">
        <w:t xml:space="preserve"> integrity checks, and configuration validation.</w:t>
      </w:r>
    </w:p>
    <w:p w14:paraId="1BB50A91" w14:textId="77777777" w:rsidR="002D0688" w:rsidRPr="002D0688" w:rsidRDefault="002D0688" w:rsidP="00087B3D">
      <w:pPr>
        <w:numPr>
          <w:ilvl w:val="0"/>
          <w:numId w:val="2"/>
        </w:numPr>
        <w:spacing w:line="240" w:lineRule="auto"/>
        <w:rPr>
          <w:b/>
          <w:bCs/>
          <w:lang w:val="en"/>
        </w:rPr>
      </w:pPr>
      <w:r w:rsidRPr="002D0688">
        <w:rPr>
          <w:b/>
          <w:bCs/>
          <w:lang w:val="en"/>
        </w:rPr>
        <w:t>Configuration &amp; Enhancement</w:t>
      </w:r>
    </w:p>
    <w:p w14:paraId="0B632AAE" w14:textId="1D330C7A" w:rsidR="002D0688" w:rsidRPr="00D723F5" w:rsidRDefault="002D0688" w:rsidP="00087B3D">
      <w:pPr>
        <w:numPr>
          <w:ilvl w:val="0"/>
          <w:numId w:val="4"/>
        </w:numPr>
        <w:spacing w:line="240" w:lineRule="auto"/>
      </w:pPr>
      <w:r w:rsidRPr="00D723F5">
        <w:t>Manage configuration changes in Workday Financials in alignment with governance</w:t>
      </w:r>
      <w:r w:rsidR="00D723F5">
        <w:t>, with special focus on Customer Accounts</w:t>
      </w:r>
      <w:r w:rsidRPr="00D723F5">
        <w:t>.</w:t>
      </w:r>
    </w:p>
    <w:p w14:paraId="76690C0E" w14:textId="43B61BE0" w:rsidR="002D0688" w:rsidRPr="00D723F5" w:rsidRDefault="002D0688" w:rsidP="00087B3D">
      <w:pPr>
        <w:numPr>
          <w:ilvl w:val="0"/>
          <w:numId w:val="4"/>
        </w:numPr>
        <w:spacing w:line="240" w:lineRule="auto"/>
      </w:pPr>
      <w:r w:rsidRPr="00D723F5">
        <w:lastRenderedPageBreak/>
        <w:t>Support design, testing, and deployment of enhancements, updates, and new features.</w:t>
      </w:r>
    </w:p>
    <w:p w14:paraId="370073CA" w14:textId="77777777" w:rsidR="002D0688" w:rsidRPr="00D723F5" w:rsidRDefault="002D0688" w:rsidP="00087B3D">
      <w:pPr>
        <w:numPr>
          <w:ilvl w:val="0"/>
          <w:numId w:val="4"/>
        </w:numPr>
        <w:spacing w:line="240" w:lineRule="auto"/>
      </w:pPr>
      <w:r w:rsidRPr="00D723F5">
        <w:t xml:space="preserve">Participate in </w:t>
      </w:r>
      <w:r w:rsidRPr="00F9473A">
        <w:t>Workday Twice-Yearly Releases</w:t>
      </w:r>
      <w:r w:rsidRPr="00D723F5">
        <w:t xml:space="preserve">, including: </w:t>
      </w:r>
    </w:p>
    <w:p w14:paraId="2766EC38" w14:textId="77777777" w:rsidR="002D0688" w:rsidRPr="00D723F5" w:rsidRDefault="002D0688" w:rsidP="00087B3D">
      <w:pPr>
        <w:numPr>
          <w:ilvl w:val="0"/>
          <w:numId w:val="7"/>
        </w:numPr>
        <w:spacing w:line="240" w:lineRule="auto"/>
      </w:pPr>
      <w:r w:rsidRPr="00D723F5">
        <w:t>Impact assessments</w:t>
      </w:r>
    </w:p>
    <w:p w14:paraId="3280E009" w14:textId="77777777" w:rsidR="002D0688" w:rsidRPr="00D723F5" w:rsidRDefault="002D0688" w:rsidP="00087B3D">
      <w:pPr>
        <w:numPr>
          <w:ilvl w:val="0"/>
          <w:numId w:val="7"/>
        </w:numPr>
        <w:spacing w:line="240" w:lineRule="auto"/>
      </w:pPr>
      <w:r w:rsidRPr="00D723F5">
        <w:t>Regression testing</w:t>
      </w:r>
    </w:p>
    <w:p w14:paraId="151F7BE2" w14:textId="77777777" w:rsidR="002D0688" w:rsidRPr="00D723F5" w:rsidRDefault="002D0688" w:rsidP="00087B3D">
      <w:pPr>
        <w:numPr>
          <w:ilvl w:val="0"/>
          <w:numId w:val="7"/>
        </w:numPr>
        <w:spacing w:line="240" w:lineRule="auto"/>
      </w:pPr>
      <w:r w:rsidRPr="00D723F5">
        <w:t>Communication and training for users</w:t>
      </w:r>
    </w:p>
    <w:p w14:paraId="73E052EF" w14:textId="47A32070" w:rsidR="002D0688" w:rsidRDefault="002D0688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723F5">
        <w:t xml:space="preserve">Develop and maintain workflows, custom validations, </w:t>
      </w:r>
      <w:r w:rsidR="00636768">
        <w:t>Finance Data Model and</w:t>
      </w:r>
      <w:r w:rsidRPr="00D723F5">
        <w:t xml:space="preserve"> </w:t>
      </w:r>
      <w:proofErr w:type="spellStart"/>
      <w:r w:rsidRPr="00D723F5">
        <w:t>worktags</w:t>
      </w:r>
      <w:proofErr w:type="spellEnd"/>
      <w:r w:rsidRPr="00D723F5">
        <w:t>.</w:t>
      </w:r>
    </w:p>
    <w:p w14:paraId="3BB2E5B8" w14:textId="38C7AE32" w:rsidR="00C21D97" w:rsidRPr="00C9204E" w:rsidRDefault="008A4FA9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C9204E">
        <w:t>Maintain accurate and up</w:t>
      </w:r>
      <w:r w:rsidRPr="00C9204E">
        <w:noBreakHyphen/>
        <w:t>to</w:t>
      </w:r>
      <w:r w:rsidRPr="00C9204E">
        <w:noBreakHyphen/>
        <w:t>date change documentation for all configuration updates, enhancements, fixes, and release-driven changes, ensuring full traceability and compliance with governance and audit standards.</w:t>
      </w:r>
    </w:p>
    <w:p w14:paraId="349E009B" w14:textId="77777777" w:rsidR="003A26D1" w:rsidRPr="003A26D1" w:rsidRDefault="003A26D1" w:rsidP="00087B3D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3A26D1">
        <w:rPr>
          <w:b/>
          <w:bCs/>
        </w:rPr>
        <w:t>Reporting &amp; Analytics</w:t>
      </w:r>
    </w:p>
    <w:p w14:paraId="63D0BEB1" w14:textId="020D46D8" w:rsidR="003A26D1" w:rsidRPr="003A26D1" w:rsidRDefault="00100464" w:rsidP="00087B3D">
      <w:pPr>
        <w:numPr>
          <w:ilvl w:val="0"/>
          <w:numId w:val="4"/>
        </w:numPr>
        <w:spacing w:line="240" w:lineRule="auto"/>
      </w:pPr>
      <w:r>
        <w:t xml:space="preserve">Work with the </w:t>
      </w:r>
      <w:r w:rsidR="00137746">
        <w:t>Reporting Analyst to c</w:t>
      </w:r>
      <w:r w:rsidR="003A26D1" w:rsidRPr="003A26D1">
        <w:t>reate and maintain Workday reports</w:t>
      </w:r>
      <w:r w:rsidR="00137746">
        <w:t>, including</w:t>
      </w:r>
      <w:r w:rsidR="00CA7515">
        <w:t xml:space="preserve"> the use of c</w:t>
      </w:r>
      <w:r w:rsidR="003A26D1" w:rsidRPr="003A26D1">
        <w:t>ustom reports</w:t>
      </w:r>
      <w:r w:rsidR="00CA7515">
        <w:t>, m</w:t>
      </w:r>
      <w:r w:rsidR="003A26D1" w:rsidRPr="003A26D1">
        <w:t>atrix reports</w:t>
      </w:r>
      <w:r w:rsidR="00CA7515">
        <w:t>, d</w:t>
      </w:r>
      <w:r w:rsidR="003A26D1" w:rsidRPr="003A26D1">
        <w:t>ashboards</w:t>
      </w:r>
      <w:r w:rsidR="00CA7515">
        <w:t xml:space="preserve"> and c</w:t>
      </w:r>
      <w:r w:rsidR="003A26D1" w:rsidRPr="003A26D1">
        <w:t>alculated fields</w:t>
      </w:r>
      <w:r w:rsidR="00CA7515">
        <w:t>.</w:t>
      </w:r>
    </w:p>
    <w:p w14:paraId="5A3089E1" w14:textId="77777777" w:rsidR="003A26D1" w:rsidRPr="003A26D1" w:rsidRDefault="003A26D1" w:rsidP="00087B3D">
      <w:pPr>
        <w:numPr>
          <w:ilvl w:val="0"/>
          <w:numId w:val="4"/>
        </w:numPr>
        <w:spacing w:line="240" w:lineRule="auto"/>
      </w:pPr>
      <w:r w:rsidRPr="003A26D1">
        <w:t>Support Finance leadership by providing timely, accurate data insights.</w:t>
      </w:r>
    </w:p>
    <w:p w14:paraId="13266711" w14:textId="77777777" w:rsidR="003A26D1" w:rsidRPr="003A26D1" w:rsidRDefault="003A26D1" w:rsidP="00087B3D">
      <w:pPr>
        <w:numPr>
          <w:ilvl w:val="0"/>
          <w:numId w:val="4"/>
        </w:numPr>
        <w:spacing w:line="240" w:lineRule="auto"/>
      </w:pPr>
      <w:r w:rsidRPr="003A26D1">
        <w:t>Ensure reporting aligns with financial governance and compliance standards.</w:t>
      </w:r>
    </w:p>
    <w:p w14:paraId="6DC8CB05" w14:textId="49485B68" w:rsidR="003A26D1" w:rsidRPr="00B2730D" w:rsidRDefault="003A26D1" w:rsidP="00087B3D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B2730D">
        <w:rPr>
          <w:b/>
          <w:bCs/>
        </w:rPr>
        <w:t xml:space="preserve"> Stakeholder Support &amp; Engagement</w:t>
      </w:r>
    </w:p>
    <w:p w14:paraId="4B217919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Act as a trusted advisor to Finance teams, Procurement, Projects, and other business areas using Workday.</w:t>
      </w:r>
    </w:p>
    <w:p w14:paraId="5E2F9EB4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Lead training sessions, drop-in clinics, and user onboarding.</w:t>
      </w:r>
    </w:p>
    <w:p w14:paraId="63E84B6F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Translate technical Workday functionality into plain-language guidance for end users.</w:t>
      </w:r>
    </w:p>
    <w:p w14:paraId="40458EA1" w14:textId="6999683C" w:rsidR="003A26D1" w:rsidRPr="003A26D1" w:rsidRDefault="003A26D1" w:rsidP="00087B3D">
      <w:pPr>
        <w:spacing w:line="240" w:lineRule="auto"/>
        <w:ind w:left="360"/>
        <w:rPr>
          <w:b/>
          <w:bCs/>
        </w:rPr>
      </w:pPr>
      <w:r w:rsidRPr="003A26D1">
        <w:rPr>
          <w:b/>
          <w:bCs/>
        </w:rPr>
        <w:t xml:space="preserve">5. </w:t>
      </w:r>
      <w:r w:rsidR="00B2730D">
        <w:rPr>
          <w:b/>
          <w:bCs/>
        </w:rPr>
        <w:t xml:space="preserve"> </w:t>
      </w:r>
      <w:r w:rsidRPr="003A26D1">
        <w:rPr>
          <w:b/>
          <w:bCs/>
        </w:rPr>
        <w:t>Continuous Improvement</w:t>
      </w:r>
    </w:p>
    <w:p w14:paraId="477D9306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Identify opportunities to streamline financial processes through Workday features.</w:t>
      </w:r>
    </w:p>
    <w:p w14:paraId="377E3388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Provide input to roadmap planning for Workday Financials.</w:t>
      </w:r>
    </w:p>
    <w:p w14:paraId="7F8BC6E3" w14:textId="77777777" w:rsidR="003A26D1" w:rsidRPr="003A26D1" w:rsidRDefault="003A26D1" w:rsidP="00087B3D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3A26D1">
        <w:t>Support transformation initiatives and cross-functional improvement programmes.</w:t>
      </w:r>
    </w:p>
    <w:p w14:paraId="3AEDF53C" w14:textId="77777777" w:rsidR="00CA40E6" w:rsidRPr="008E5B6D" w:rsidRDefault="00087B3D" w:rsidP="00087B3D">
      <w:pPr>
        <w:spacing w:line="240" w:lineRule="auto"/>
        <w:ind w:left="360"/>
        <w:rPr>
          <w:lang w:val="en"/>
        </w:rPr>
      </w:pPr>
      <w:r>
        <w:rPr>
          <w:lang w:val="en"/>
        </w:rPr>
        <w:pict w14:anchorId="6FDC695C">
          <v:rect id="_x0000_i1026" style="width:468pt;height:1.2pt" o:hralign="center" o:hrstd="t" o:hr="t" fillcolor="#a0a0a0" stroked="f"/>
        </w:pict>
      </w:r>
    </w:p>
    <w:p w14:paraId="7779B19E" w14:textId="77777777" w:rsidR="0057541C" w:rsidRPr="00CA40E6" w:rsidRDefault="0057541C" w:rsidP="00087B3D">
      <w:pPr>
        <w:spacing w:line="240" w:lineRule="auto"/>
        <w:rPr>
          <w:b/>
          <w:bCs/>
          <w:sz w:val="28"/>
          <w:szCs w:val="28"/>
          <w:lang w:val="en"/>
        </w:rPr>
      </w:pPr>
      <w:bookmarkStart w:id="1" w:name="_4sdk59uld5yx"/>
      <w:bookmarkEnd w:id="1"/>
      <w:r w:rsidRPr="00CA40E6">
        <w:rPr>
          <w:b/>
          <w:bCs/>
          <w:sz w:val="28"/>
          <w:szCs w:val="28"/>
          <w:lang w:val="en"/>
        </w:rPr>
        <w:t>Skills &amp; Experience</w:t>
      </w:r>
    </w:p>
    <w:p w14:paraId="129FEACB" w14:textId="77777777" w:rsidR="0057541C" w:rsidRPr="00CA40E6" w:rsidRDefault="0057541C" w:rsidP="00087B3D">
      <w:pPr>
        <w:spacing w:line="240" w:lineRule="auto"/>
        <w:rPr>
          <w:b/>
          <w:bCs/>
          <w:lang w:val="en"/>
        </w:rPr>
      </w:pPr>
      <w:r w:rsidRPr="00CA40E6">
        <w:rPr>
          <w:b/>
          <w:bCs/>
          <w:lang w:val="en"/>
        </w:rPr>
        <w:t>Essential</w:t>
      </w:r>
    </w:p>
    <w:p w14:paraId="7538AADD" w14:textId="693B67A8" w:rsidR="00B2730D" w:rsidRDefault="00B2730D" w:rsidP="00087B3D">
      <w:pPr>
        <w:numPr>
          <w:ilvl w:val="0"/>
          <w:numId w:val="4"/>
        </w:numPr>
        <w:spacing w:line="240" w:lineRule="auto"/>
      </w:pPr>
      <w:r>
        <w:t>Qualified Accountant</w:t>
      </w:r>
    </w:p>
    <w:p w14:paraId="06A8A054" w14:textId="21D89170" w:rsidR="00445CF4" w:rsidRDefault="00445CF4" w:rsidP="00087B3D">
      <w:pPr>
        <w:numPr>
          <w:ilvl w:val="0"/>
          <w:numId w:val="4"/>
        </w:numPr>
        <w:spacing w:line="240" w:lineRule="auto"/>
      </w:pPr>
      <w:r>
        <w:t>Hands-on experience configuring and supporting Workday Financials</w:t>
      </w:r>
      <w:r w:rsidR="00D82E27">
        <w:t xml:space="preserve"> with a particular focus on Customer Accounts</w:t>
      </w:r>
      <w:r w:rsidR="00235D62">
        <w:t xml:space="preserve"> and Consolidation Accounting</w:t>
      </w:r>
      <w:r w:rsidR="00A5405B">
        <w:t>, gained over a minimum of 3 years.</w:t>
      </w:r>
    </w:p>
    <w:p w14:paraId="75046D35" w14:textId="7C1FCDE9" w:rsidR="001950D3" w:rsidRDefault="001950D3" w:rsidP="00087B3D">
      <w:pPr>
        <w:numPr>
          <w:ilvl w:val="0"/>
          <w:numId w:val="4"/>
        </w:numPr>
        <w:spacing w:line="240" w:lineRule="auto"/>
      </w:pPr>
      <w:r>
        <w:t>In-depth knowledge of finance business processes</w:t>
      </w:r>
      <w:r w:rsidR="00A329EE">
        <w:t xml:space="preserve"> (O2C, R2R and P2P)</w:t>
      </w:r>
    </w:p>
    <w:p w14:paraId="45DE7314" w14:textId="502C1ACB" w:rsidR="001950D3" w:rsidRDefault="001950D3" w:rsidP="00087B3D">
      <w:pPr>
        <w:numPr>
          <w:ilvl w:val="0"/>
          <w:numId w:val="4"/>
        </w:numPr>
        <w:spacing w:line="240" w:lineRule="auto"/>
      </w:pPr>
      <w:r>
        <w:t>Proven experience with</w:t>
      </w:r>
      <w:r w:rsidRPr="008E4EDE">
        <w:t xml:space="preserve"> Workday Financials in a functional or technical role</w:t>
      </w:r>
      <w:r w:rsidR="00147E59">
        <w:t xml:space="preserve"> with the ability to troubleshoot issues logically and efficiently</w:t>
      </w:r>
      <w:r w:rsidRPr="008E4EDE">
        <w:t>.</w:t>
      </w:r>
    </w:p>
    <w:p w14:paraId="13650285" w14:textId="371CC3CF" w:rsidR="001950D3" w:rsidRPr="008E4EDE" w:rsidRDefault="001950D3" w:rsidP="00087B3D">
      <w:pPr>
        <w:numPr>
          <w:ilvl w:val="0"/>
          <w:numId w:val="4"/>
        </w:numPr>
        <w:spacing w:line="240" w:lineRule="auto"/>
      </w:pPr>
      <w:r w:rsidRPr="008E4EDE">
        <w:t>Experience with Workday</w:t>
      </w:r>
      <w:r w:rsidR="00B437B7">
        <w:t xml:space="preserve"> reporting, security,</w:t>
      </w:r>
      <w:r w:rsidRPr="008E4EDE">
        <w:t xml:space="preserve"> </w:t>
      </w:r>
      <w:r w:rsidR="003901E4">
        <w:t>and EIBs</w:t>
      </w:r>
      <w:r w:rsidRPr="008E4EDE">
        <w:t>.</w:t>
      </w:r>
    </w:p>
    <w:p w14:paraId="34C4B51C" w14:textId="75A426E2" w:rsidR="00EE0BCE" w:rsidRDefault="001950D3" w:rsidP="00087B3D">
      <w:pPr>
        <w:numPr>
          <w:ilvl w:val="0"/>
          <w:numId w:val="4"/>
        </w:numPr>
        <w:spacing w:line="240" w:lineRule="auto"/>
      </w:pPr>
      <w:r w:rsidRPr="008E4EDE">
        <w:lastRenderedPageBreak/>
        <w:t>Excellent analytical, problem-solving, and communication skills</w:t>
      </w:r>
      <w:r w:rsidR="00157165">
        <w:t xml:space="preserve">, with the ability to </w:t>
      </w:r>
      <w:r w:rsidR="00157165" w:rsidRPr="005D330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influence and educate non-technical users.</w:t>
      </w:r>
    </w:p>
    <w:p w14:paraId="4A87BE9E" w14:textId="1D4064C2" w:rsidR="00C75103" w:rsidRPr="008E4EDE" w:rsidRDefault="00C75103" w:rsidP="00087B3D">
      <w:pPr>
        <w:numPr>
          <w:ilvl w:val="0"/>
          <w:numId w:val="4"/>
        </w:numPr>
        <w:spacing w:line="240" w:lineRule="auto"/>
      </w:pPr>
      <w:r>
        <w:t xml:space="preserve">Attention to detail, with the ability to produce </w:t>
      </w:r>
      <w:r w:rsidR="00AE1BDC">
        <w:t xml:space="preserve">detailed </w:t>
      </w:r>
    </w:p>
    <w:p w14:paraId="1807D42E" w14:textId="77777777" w:rsidR="001950D3" w:rsidRDefault="001950D3" w:rsidP="00087B3D">
      <w:pPr>
        <w:numPr>
          <w:ilvl w:val="0"/>
          <w:numId w:val="4"/>
        </w:numPr>
        <w:spacing w:line="240" w:lineRule="auto"/>
      </w:pPr>
      <w:r w:rsidRPr="008E4EDE">
        <w:t>Ability to work independently and manage multiple priorities.</w:t>
      </w:r>
    </w:p>
    <w:p w14:paraId="1A4E3644" w14:textId="16E6849B" w:rsidR="00CA40E6" w:rsidRPr="003C30BC" w:rsidRDefault="005B2F7D" w:rsidP="00087B3D">
      <w:pPr>
        <w:spacing w:line="240" w:lineRule="auto"/>
        <w:rPr>
          <w:b/>
          <w:bCs/>
          <w:lang w:val="en"/>
        </w:rPr>
      </w:pPr>
      <w:r w:rsidRPr="00641F3E">
        <w:rPr>
          <w:b/>
          <w:bCs/>
          <w:lang w:val="en"/>
        </w:rPr>
        <w:t>Desirable</w:t>
      </w:r>
    </w:p>
    <w:p w14:paraId="629F2D54" w14:textId="4D2FAD27" w:rsidR="00DC099C" w:rsidRDefault="00CF029E" w:rsidP="00087B3D">
      <w:pPr>
        <w:numPr>
          <w:ilvl w:val="0"/>
          <w:numId w:val="4"/>
        </w:numPr>
        <w:spacing w:line="240" w:lineRule="auto"/>
      </w:pPr>
      <w:r>
        <w:t xml:space="preserve">Experience with Workday </w:t>
      </w:r>
      <w:r w:rsidR="00101E57">
        <w:t>m</w:t>
      </w:r>
      <w:r w:rsidR="00101E57" w:rsidRPr="003A26D1">
        <w:t>atrix reports</w:t>
      </w:r>
      <w:r w:rsidR="00101E57">
        <w:t>, d</w:t>
      </w:r>
      <w:r w:rsidR="00101E57" w:rsidRPr="003A26D1">
        <w:t>ashboards</w:t>
      </w:r>
      <w:r w:rsidR="00101E57">
        <w:t xml:space="preserve"> and c</w:t>
      </w:r>
      <w:r w:rsidR="00101E57" w:rsidRPr="003A26D1">
        <w:t>alculated fields</w:t>
      </w:r>
      <w:r w:rsidR="00101E57">
        <w:t>.</w:t>
      </w:r>
    </w:p>
    <w:p w14:paraId="10436D9D" w14:textId="4D98A576" w:rsidR="00095B9D" w:rsidRPr="00953E70" w:rsidRDefault="00095B9D" w:rsidP="00087B3D">
      <w:pPr>
        <w:numPr>
          <w:ilvl w:val="0"/>
          <w:numId w:val="4"/>
        </w:numPr>
        <w:spacing w:line="240" w:lineRule="auto"/>
      </w:pPr>
      <w:r>
        <w:t>K</w:t>
      </w:r>
      <w:r w:rsidRPr="00C12F3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nowledge of Workday integration tools (EIB, Core Connectors, Studio).</w:t>
      </w:r>
    </w:p>
    <w:p w14:paraId="6D991AEB" w14:textId="0A2E1CAB" w:rsidR="00953E70" w:rsidRPr="00DC099C" w:rsidRDefault="00953E70" w:rsidP="00087B3D">
      <w:pPr>
        <w:numPr>
          <w:ilvl w:val="0"/>
          <w:numId w:val="4"/>
        </w:numPr>
        <w:spacing w:line="240" w:lineRule="auto"/>
      </w:pPr>
      <w:r w:rsidRPr="00DC099C">
        <w:t>Understanding of financial controls and compliance frameworks</w:t>
      </w:r>
      <w:r w:rsidR="005D04C8">
        <w:t>, including f</w:t>
      </w:r>
      <w:r w:rsidR="005D04C8" w:rsidRPr="008E4EDE">
        <w:t>amiliarity with SOX compliance and financial audit processes.</w:t>
      </w:r>
    </w:p>
    <w:p w14:paraId="232D6195" w14:textId="133B7536" w:rsidR="00953E70" w:rsidRDefault="00953E70" w:rsidP="00087B3D">
      <w:pPr>
        <w:numPr>
          <w:ilvl w:val="0"/>
          <w:numId w:val="4"/>
        </w:numPr>
        <w:spacing w:line="240" w:lineRule="auto"/>
      </w:pPr>
      <w:r w:rsidRPr="00DC099C">
        <w:t>Project or change management experience.</w:t>
      </w:r>
    </w:p>
    <w:p w14:paraId="1E378262" w14:textId="77777777" w:rsidR="00423B9F" w:rsidRDefault="005D2C62" w:rsidP="00087B3D">
      <w:pPr>
        <w:numPr>
          <w:ilvl w:val="0"/>
          <w:numId w:val="4"/>
        </w:numPr>
        <w:spacing w:line="240" w:lineRule="auto"/>
      </w:pPr>
      <w:r>
        <w:t>Experience in multi-country environments, ideally spanning the UK and Ireland.</w:t>
      </w:r>
    </w:p>
    <w:p w14:paraId="70085F36" w14:textId="77777777" w:rsidR="0048706B" w:rsidRPr="008E4EDE" w:rsidRDefault="0048706B" w:rsidP="00087B3D">
      <w:pPr>
        <w:numPr>
          <w:ilvl w:val="0"/>
          <w:numId w:val="4"/>
        </w:numPr>
        <w:spacing w:line="240" w:lineRule="auto"/>
      </w:pPr>
      <w:r w:rsidRPr="008E4EDE">
        <w:t>Workday certification in Financials or related modules.</w:t>
      </w:r>
    </w:p>
    <w:p w14:paraId="0C399DD2" w14:textId="34098370" w:rsidR="0048706B" w:rsidRPr="008E4EDE" w:rsidRDefault="0048706B" w:rsidP="00087B3D">
      <w:pPr>
        <w:numPr>
          <w:ilvl w:val="0"/>
          <w:numId w:val="4"/>
        </w:numPr>
        <w:spacing w:line="240" w:lineRule="auto"/>
      </w:pPr>
      <w:r w:rsidRPr="008E4EDE">
        <w:t>Experience with Adaptive Planning</w:t>
      </w:r>
      <w:r w:rsidR="00663215">
        <w:t>.</w:t>
      </w:r>
    </w:p>
    <w:p w14:paraId="75F8F67B" w14:textId="77777777" w:rsidR="00215A67" w:rsidRDefault="0048706B" w:rsidP="00087B3D">
      <w:pPr>
        <w:numPr>
          <w:ilvl w:val="0"/>
          <w:numId w:val="4"/>
        </w:numPr>
        <w:spacing w:line="240" w:lineRule="auto"/>
      </w:pPr>
      <w:r>
        <w:t>Knowledge of HCM and Payroll modules</w:t>
      </w:r>
    </w:p>
    <w:p w14:paraId="6B14BF66" w14:textId="77777777" w:rsidR="00215A67" w:rsidRDefault="00215A67" w:rsidP="00087B3D">
      <w:pPr>
        <w:numPr>
          <w:ilvl w:val="0"/>
          <w:numId w:val="4"/>
        </w:numPr>
        <w:spacing w:line="240" w:lineRule="auto"/>
      </w:pPr>
      <w:r>
        <w:t>Experience in waste management, recycling, logistics, utilities, or other complex operational industries.</w:t>
      </w:r>
    </w:p>
    <w:p w14:paraId="37B9C7FC" w14:textId="615DA562" w:rsidR="00CA40E6" w:rsidRPr="00CA40E6" w:rsidRDefault="00CA40E6" w:rsidP="00087B3D">
      <w:pPr>
        <w:spacing w:line="240" w:lineRule="auto"/>
        <w:rPr>
          <w:b/>
          <w:bCs/>
          <w:lang w:val="en"/>
        </w:rPr>
      </w:pPr>
      <w:r w:rsidRPr="00CA40E6">
        <w:rPr>
          <w:b/>
          <w:bCs/>
          <w:lang w:val="en"/>
        </w:rPr>
        <w:t>Key Attributes</w:t>
      </w:r>
    </w:p>
    <w:p w14:paraId="792B33B3" w14:textId="77777777" w:rsidR="001A14C1" w:rsidRPr="00712564" w:rsidRDefault="001A14C1" w:rsidP="00087B3D">
      <w:pPr>
        <w:numPr>
          <w:ilvl w:val="0"/>
          <w:numId w:val="4"/>
        </w:numPr>
        <w:spacing w:line="240" w:lineRule="auto"/>
      </w:pPr>
      <w:r w:rsidRPr="00712564">
        <w:t>A collaborative team player.</w:t>
      </w:r>
    </w:p>
    <w:p w14:paraId="096B48ED" w14:textId="77777777" w:rsidR="001A14C1" w:rsidRPr="00712564" w:rsidRDefault="001A14C1" w:rsidP="00087B3D">
      <w:pPr>
        <w:numPr>
          <w:ilvl w:val="0"/>
          <w:numId w:val="4"/>
        </w:numPr>
        <w:spacing w:line="240" w:lineRule="auto"/>
      </w:pPr>
      <w:r w:rsidRPr="00712564">
        <w:t>Highly organised with strong attention to detail.</w:t>
      </w:r>
    </w:p>
    <w:p w14:paraId="73D958FA" w14:textId="77777777" w:rsidR="001A14C1" w:rsidRPr="00712564" w:rsidRDefault="001A14C1" w:rsidP="00087B3D">
      <w:pPr>
        <w:numPr>
          <w:ilvl w:val="0"/>
          <w:numId w:val="4"/>
        </w:numPr>
        <w:spacing w:line="240" w:lineRule="auto"/>
      </w:pPr>
      <w:r w:rsidRPr="00712564">
        <w:t>Adaptable and comfortable in a fast-paced, changing environment.</w:t>
      </w:r>
    </w:p>
    <w:p w14:paraId="74376774" w14:textId="77777777" w:rsidR="001A14C1" w:rsidRPr="00712564" w:rsidRDefault="001A14C1" w:rsidP="00087B3D">
      <w:pPr>
        <w:numPr>
          <w:ilvl w:val="0"/>
          <w:numId w:val="4"/>
        </w:numPr>
        <w:spacing w:line="240" w:lineRule="auto"/>
      </w:pPr>
      <w:r w:rsidRPr="00712564">
        <w:t>Customer-focused and proactive in issue resolution.</w:t>
      </w:r>
    </w:p>
    <w:p w14:paraId="2B91E29F" w14:textId="5129B3B7" w:rsidR="00CA40E6" w:rsidRPr="00CA40E6" w:rsidRDefault="001A14C1" w:rsidP="00087B3D">
      <w:pPr>
        <w:numPr>
          <w:ilvl w:val="0"/>
          <w:numId w:val="4"/>
        </w:numPr>
        <w:spacing w:line="240" w:lineRule="auto"/>
      </w:pPr>
      <w:r w:rsidRPr="00712564">
        <w:t>Continuous improvement mindset.</w:t>
      </w:r>
    </w:p>
    <w:p w14:paraId="16AFC38F" w14:textId="77777777" w:rsidR="00CA40E6" w:rsidRPr="00CA40E6" w:rsidRDefault="00087B3D" w:rsidP="00087B3D">
      <w:pPr>
        <w:spacing w:line="240" w:lineRule="auto"/>
        <w:rPr>
          <w:lang w:val="en"/>
        </w:rPr>
      </w:pPr>
      <w:r>
        <w:rPr>
          <w:lang w:val="en"/>
        </w:rPr>
        <w:pict w14:anchorId="4E556F65">
          <v:rect id="_x0000_i1027" style="width:468pt;height:1.2pt" o:hralign="center" o:hrstd="t" o:hr="t" fillcolor="#a0a0a0" stroked="f"/>
        </w:pict>
      </w:r>
    </w:p>
    <w:p w14:paraId="6FEDF799" w14:textId="77777777" w:rsidR="00CA40E6" w:rsidRPr="00CA40E6" w:rsidRDefault="00CA40E6" w:rsidP="00087B3D">
      <w:pPr>
        <w:spacing w:line="240" w:lineRule="auto"/>
        <w:rPr>
          <w:b/>
          <w:bCs/>
          <w:sz w:val="28"/>
          <w:szCs w:val="28"/>
          <w:lang w:val="en"/>
        </w:rPr>
      </w:pPr>
      <w:bookmarkStart w:id="2" w:name="_p0odx2pabx2s"/>
      <w:bookmarkEnd w:id="2"/>
      <w:r w:rsidRPr="00CA40E6">
        <w:rPr>
          <w:b/>
          <w:bCs/>
          <w:sz w:val="28"/>
          <w:szCs w:val="28"/>
          <w:lang w:val="en"/>
        </w:rPr>
        <w:t>Success Measures</w:t>
      </w:r>
    </w:p>
    <w:p w14:paraId="677D39D3" w14:textId="59606D54" w:rsidR="00363165" w:rsidRPr="00363165" w:rsidRDefault="00363165" w:rsidP="00087B3D">
      <w:pPr>
        <w:numPr>
          <w:ilvl w:val="0"/>
          <w:numId w:val="4"/>
        </w:numPr>
        <w:spacing w:line="240" w:lineRule="auto"/>
      </w:pPr>
      <w:r w:rsidRPr="00363165">
        <w:t xml:space="preserve">High user satisfaction and reduced incident volume. </w:t>
      </w:r>
    </w:p>
    <w:p w14:paraId="4A203462" w14:textId="3B571B4B" w:rsidR="00363165" w:rsidRPr="00363165" w:rsidRDefault="00363165" w:rsidP="00087B3D">
      <w:pPr>
        <w:numPr>
          <w:ilvl w:val="0"/>
          <w:numId w:val="4"/>
        </w:numPr>
        <w:spacing w:line="240" w:lineRule="auto"/>
      </w:pPr>
      <w:r w:rsidRPr="00363165">
        <w:t xml:space="preserve">Timely and effective resolution of Workday tickets. </w:t>
      </w:r>
    </w:p>
    <w:p w14:paraId="5086808C" w14:textId="1EF9E954" w:rsidR="00363165" w:rsidRPr="00363165" w:rsidRDefault="00363165" w:rsidP="00087B3D">
      <w:pPr>
        <w:numPr>
          <w:ilvl w:val="0"/>
          <w:numId w:val="4"/>
        </w:numPr>
        <w:spacing w:line="240" w:lineRule="auto"/>
      </w:pPr>
      <w:r w:rsidRPr="00363165">
        <w:t xml:space="preserve">Accurate and compliant system configuration. </w:t>
      </w:r>
    </w:p>
    <w:p w14:paraId="52FE58BE" w14:textId="3A195B19" w:rsidR="00363165" w:rsidRPr="00363165" w:rsidRDefault="00363165" w:rsidP="00087B3D">
      <w:pPr>
        <w:numPr>
          <w:ilvl w:val="0"/>
          <w:numId w:val="4"/>
        </w:numPr>
        <w:spacing w:line="240" w:lineRule="auto"/>
      </w:pPr>
      <w:r w:rsidRPr="00363165">
        <w:t xml:space="preserve">Improved reporting capability. </w:t>
      </w:r>
    </w:p>
    <w:p w14:paraId="029F61B8" w14:textId="38F8B95B" w:rsidR="00363165" w:rsidRPr="00363165" w:rsidRDefault="00363165" w:rsidP="00087B3D">
      <w:pPr>
        <w:numPr>
          <w:ilvl w:val="0"/>
          <w:numId w:val="4"/>
        </w:numPr>
        <w:spacing w:line="240" w:lineRule="auto"/>
      </w:pPr>
      <w:r w:rsidRPr="00363165">
        <w:t xml:space="preserve">Successful delivery of Workday release activities. </w:t>
      </w:r>
    </w:p>
    <w:p w14:paraId="44BB609F" w14:textId="7E08C2F6" w:rsidR="00455616" w:rsidRPr="00363165" w:rsidRDefault="00363165" w:rsidP="00087B3D">
      <w:pPr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63165">
        <w:t>Demonstrated contributions to process optimisation</w:t>
      </w:r>
      <w:r w:rsidR="00964B77" w:rsidRPr="00964B77">
        <w:br/>
      </w:r>
    </w:p>
    <w:sectPr w:rsidR="00455616" w:rsidRPr="00363165" w:rsidSect="00C90217">
      <w:headerReference w:type="default" r:id="rId11"/>
      <w:footerReference w:type="default" r:id="rId12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246C" w14:textId="77777777" w:rsidR="00F3361C" w:rsidRDefault="00F3361C" w:rsidP="005726C3">
      <w:pPr>
        <w:spacing w:after="0" w:line="240" w:lineRule="auto"/>
      </w:pPr>
      <w:r>
        <w:separator/>
      </w:r>
    </w:p>
  </w:endnote>
  <w:endnote w:type="continuationSeparator" w:id="0">
    <w:p w14:paraId="0A668DD1" w14:textId="77777777" w:rsidR="00F3361C" w:rsidRDefault="00F3361C" w:rsidP="005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F60F" w14:textId="391ED96E" w:rsidR="00886696" w:rsidRDefault="00384FDF" w:rsidP="00384FDF">
    <w:pPr>
      <w:pStyle w:val="Footer"/>
      <w:tabs>
        <w:tab w:val="clear" w:pos="4513"/>
        <w:tab w:val="clear" w:pos="9026"/>
        <w:tab w:val="left" w:pos="3425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09F89C5" wp14:editId="4E39B95E">
          <wp:simplePos x="0" y="0"/>
          <wp:positionH relativeFrom="column">
            <wp:posOffset>4392930</wp:posOffset>
          </wp:positionH>
          <wp:positionV relativeFrom="paragraph">
            <wp:posOffset>3810</wp:posOffset>
          </wp:positionV>
          <wp:extent cx="1745615" cy="283210"/>
          <wp:effectExtent l="0" t="0" r="6985" b="2540"/>
          <wp:wrapNone/>
          <wp:docPr id="4408485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48587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7B17" w14:textId="77777777" w:rsidR="00F3361C" w:rsidRDefault="00F3361C" w:rsidP="005726C3">
      <w:pPr>
        <w:spacing w:after="0" w:line="240" w:lineRule="auto"/>
      </w:pPr>
      <w:r>
        <w:separator/>
      </w:r>
    </w:p>
  </w:footnote>
  <w:footnote w:type="continuationSeparator" w:id="0">
    <w:p w14:paraId="1D48B2A0" w14:textId="77777777" w:rsidR="00F3361C" w:rsidRDefault="00F3361C" w:rsidP="0057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0B02" w14:textId="1FE51876" w:rsidR="005726C3" w:rsidRDefault="00D222EB" w:rsidP="00384FDF">
    <w:pPr>
      <w:pStyle w:val="Header"/>
      <w:tabs>
        <w:tab w:val="clear" w:pos="4513"/>
        <w:tab w:val="clear" w:pos="9026"/>
        <w:tab w:val="right" w:pos="7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8A3BB8" wp14:editId="7302D1DB">
              <wp:simplePos x="0" y="0"/>
              <wp:positionH relativeFrom="rightMargin">
                <wp:posOffset>-2948940</wp:posOffset>
              </wp:positionH>
              <wp:positionV relativeFrom="paragraph">
                <wp:posOffset>4379595</wp:posOffset>
              </wp:positionV>
              <wp:extent cx="4624070" cy="4624070"/>
              <wp:effectExtent l="0" t="0" r="5080" b="5080"/>
              <wp:wrapNone/>
              <wp:docPr id="3808874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4070" cy="462407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E684B1" id="Oval 1" o:spid="_x0000_s1026" style="position:absolute;margin-left:-232.2pt;margin-top:344.85pt;width:364.1pt;height:364.1pt;z-index:-25165823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" fillcolor="#f7f9f9" stroked="f" strokeweight="1pt">
              <v:stroke joinstyle="miter"/>
              <w10:wrap anchorx="margin"/>
            </v:oval>
          </w:pict>
        </mc:Fallback>
      </mc:AlternateContent>
    </w:r>
    <w:r w:rsidR="00384FDF">
      <w:rPr>
        <w:noProof/>
      </w:rPr>
      <w:drawing>
        <wp:anchor distT="0" distB="0" distL="114300" distR="114300" simplePos="0" relativeHeight="251658243" behindDoc="0" locked="0" layoutInCell="1" allowOverlap="1" wp14:anchorId="74EEB48B" wp14:editId="01B362BA">
          <wp:simplePos x="0" y="0"/>
          <wp:positionH relativeFrom="column">
            <wp:posOffset>-775335</wp:posOffset>
          </wp:positionH>
          <wp:positionV relativeFrom="paragraph">
            <wp:posOffset>-183515</wp:posOffset>
          </wp:positionV>
          <wp:extent cx="2026920" cy="438150"/>
          <wp:effectExtent l="0" t="0" r="0" b="0"/>
          <wp:wrapNone/>
          <wp:docPr id="1967149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4939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FD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51A8CA" wp14:editId="59DF28B3">
              <wp:simplePos x="0" y="0"/>
              <wp:positionH relativeFrom="column">
                <wp:posOffset>3705225</wp:posOffset>
              </wp:positionH>
              <wp:positionV relativeFrom="page">
                <wp:posOffset>266700</wp:posOffset>
              </wp:positionV>
              <wp:extent cx="2477135" cy="314960"/>
              <wp:effectExtent l="0" t="0" r="0" b="0"/>
              <wp:wrapNone/>
              <wp:docPr id="2143768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135" cy="314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EECC" w14:textId="72258773" w:rsidR="005726C3" w:rsidRPr="0035097D" w:rsidRDefault="00F3362B" w:rsidP="00384FDF">
                          <w:pPr>
                            <w:jc w:val="right"/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  <w:t>March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A8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21pt;width:195.05pt;height:24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" filled="f" stroked="f">
              <v:textbox>
                <w:txbxContent>
                  <w:p w14:paraId="6128EECC" w14:textId="72258773" w:rsidR="005726C3" w:rsidRPr="0035097D" w:rsidRDefault="00F3362B" w:rsidP="00384FDF">
                    <w:pPr>
                      <w:jc w:val="right"/>
                      <w:rPr>
                        <w:rFonts w:ascii="DM Sans" w:hAnsi="DM Sans" w:cs="Arial"/>
                        <w:sz w:val="24"/>
                        <w:szCs w:val="24"/>
                      </w:rPr>
                    </w:pPr>
                    <w:r>
                      <w:rPr>
                        <w:rFonts w:ascii="DM Sans" w:hAnsi="DM Sans" w:cs="Arial"/>
                        <w:sz w:val="24"/>
                        <w:szCs w:val="24"/>
                      </w:rPr>
                      <w:t>March 2026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CC066" wp14:editId="0F8EAD86">
              <wp:simplePos x="0" y="0"/>
              <wp:positionH relativeFrom="rightMargin">
                <wp:posOffset>487533</wp:posOffset>
              </wp:positionH>
              <wp:positionV relativeFrom="paragraph">
                <wp:posOffset>2242805</wp:posOffset>
              </wp:positionV>
              <wp:extent cx="1945640" cy="1945640"/>
              <wp:effectExtent l="0" t="0" r="0" b="0"/>
              <wp:wrapNone/>
              <wp:docPr id="75775879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640" cy="194564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235014" id="Oval 1" o:spid="_x0000_s1026" style="position:absolute;margin-left:38.4pt;margin-top:176.6pt;width:153.2pt;height:153.2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0E04D5" wp14:editId="6FA39E75">
              <wp:simplePos x="0" y="0"/>
              <wp:positionH relativeFrom="rightMargin">
                <wp:posOffset>-6889425</wp:posOffset>
              </wp:positionH>
              <wp:positionV relativeFrom="paragraph">
                <wp:posOffset>2753374</wp:posOffset>
              </wp:positionV>
              <wp:extent cx="3455035" cy="3455035"/>
              <wp:effectExtent l="0" t="0" r="0" b="0"/>
              <wp:wrapNone/>
              <wp:docPr id="4245381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5035" cy="345503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BF8D1A" id="Oval 1" o:spid="_x0000_s1026" style="position:absolute;margin-left:-542.45pt;margin-top:216.8pt;width:272.05pt;height:27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ADDD972" wp14:editId="178919E7">
              <wp:simplePos x="0" y="0"/>
              <wp:positionH relativeFrom="column">
                <wp:posOffset>1667864</wp:posOffset>
              </wp:positionH>
              <wp:positionV relativeFrom="paragraph">
                <wp:posOffset>966515</wp:posOffset>
              </wp:positionV>
              <wp:extent cx="2700655" cy="2700655"/>
              <wp:effectExtent l="0" t="0" r="4445" b="4445"/>
              <wp:wrapNone/>
              <wp:docPr id="133381710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655" cy="270065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C8D5FDC" id="Oval 1" o:spid="_x0000_s1026" style="position:absolute;margin-left:131.35pt;margin-top:76.1pt;width:212.65pt;height:212.6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" fillcolor="#f7f9f9" stroked="f" strokeweight="1pt">
              <v:stroke joinstyle="miter"/>
            </v:oval>
          </w:pict>
        </mc:Fallback>
      </mc:AlternateContent>
    </w:r>
    <w:r w:rsidR="00384F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E40"/>
    <w:multiLevelType w:val="multilevel"/>
    <w:tmpl w:val="C6EA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1B7D3119"/>
    <w:multiLevelType w:val="multilevel"/>
    <w:tmpl w:val="734C93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F3806"/>
    <w:multiLevelType w:val="multilevel"/>
    <w:tmpl w:val="1B5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13291"/>
    <w:multiLevelType w:val="multilevel"/>
    <w:tmpl w:val="511C16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7CA3456"/>
    <w:multiLevelType w:val="multilevel"/>
    <w:tmpl w:val="F4C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37668"/>
    <w:multiLevelType w:val="hybridMultilevel"/>
    <w:tmpl w:val="9BD25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B4795"/>
    <w:multiLevelType w:val="multilevel"/>
    <w:tmpl w:val="CF0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67AB7"/>
    <w:multiLevelType w:val="multilevel"/>
    <w:tmpl w:val="FF3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47AE6"/>
    <w:multiLevelType w:val="multilevel"/>
    <w:tmpl w:val="53B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866B9"/>
    <w:multiLevelType w:val="multilevel"/>
    <w:tmpl w:val="9D74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5152314"/>
    <w:multiLevelType w:val="multilevel"/>
    <w:tmpl w:val="660EB1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1" w15:restartNumberingAfterBreak="0">
    <w:nsid w:val="6FBE1BC7"/>
    <w:multiLevelType w:val="multilevel"/>
    <w:tmpl w:val="8BEA135C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03D1684"/>
    <w:multiLevelType w:val="multilevel"/>
    <w:tmpl w:val="F7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46B17"/>
    <w:multiLevelType w:val="multilevel"/>
    <w:tmpl w:val="C9D6B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A055F2A"/>
    <w:multiLevelType w:val="multilevel"/>
    <w:tmpl w:val="29E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401808">
    <w:abstractNumId w:val="10"/>
  </w:num>
  <w:num w:numId="2" w16cid:durableId="440807228">
    <w:abstractNumId w:val="9"/>
  </w:num>
  <w:num w:numId="3" w16cid:durableId="1629897931">
    <w:abstractNumId w:val="13"/>
  </w:num>
  <w:num w:numId="4" w16cid:durableId="1462502358">
    <w:abstractNumId w:val="11"/>
  </w:num>
  <w:num w:numId="5" w16cid:durableId="585112907">
    <w:abstractNumId w:val="0"/>
  </w:num>
  <w:num w:numId="6" w16cid:durableId="1904564060">
    <w:abstractNumId w:val="1"/>
  </w:num>
  <w:num w:numId="7" w16cid:durableId="508831036">
    <w:abstractNumId w:val="3"/>
  </w:num>
  <w:num w:numId="8" w16cid:durableId="1385517799">
    <w:abstractNumId w:val="5"/>
  </w:num>
  <w:num w:numId="9" w16cid:durableId="467358553">
    <w:abstractNumId w:val="8"/>
  </w:num>
  <w:num w:numId="10" w16cid:durableId="1423527071">
    <w:abstractNumId w:val="2"/>
  </w:num>
  <w:num w:numId="11" w16cid:durableId="1556699586">
    <w:abstractNumId w:val="6"/>
  </w:num>
  <w:num w:numId="12" w16cid:durableId="1243643744">
    <w:abstractNumId w:val="4"/>
  </w:num>
  <w:num w:numId="13" w16cid:durableId="922684151">
    <w:abstractNumId w:val="14"/>
  </w:num>
  <w:num w:numId="14" w16cid:durableId="1425105462">
    <w:abstractNumId w:val="7"/>
  </w:num>
  <w:num w:numId="15" w16cid:durableId="24715257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B"/>
    <w:rsid w:val="000131F1"/>
    <w:rsid w:val="000137C3"/>
    <w:rsid w:val="00020614"/>
    <w:rsid w:val="00027B21"/>
    <w:rsid w:val="0003391D"/>
    <w:rsid w:val="00047355"/>
    <w:rsid w:val="000621F8"/>
    <w:rsid w:val="0006384B"/>
    <w:rsid w:val="00072C18"/>
    <w:rsid w:val="00077408"/>
    <w:rsid w:val="000843C1"/>
    <w:rsid w:val="0008445E"/>
    <w:rsid w:val="00087B3D"/>
    <w:rsid w:val="00095B9D"/>
    <w:rsid w:val="000A3B6E"/>
    <w:rsid w:val="000A54DF"/>
    <w:rsid w:val="000B2713"/>
    <w:rsid w:val="000C4C4C"/>
    <w:rsid w:val="000C72E9"/>
    <w:rsid w:val="000D2721"/>
    <w:rsid w:val="000D2A94"/>
    <w:rsid w:val="000E1603"/>
    <w:rsid w:val="000F261A"/>
    <w:rsid w:val="00100464"/>
    <w:rsid w:val="00100585"/>
    <w:rsid w:val="00101E57"/>
    <w:rsid w:val="00117C4D"/>
    <w:rsid w:val="001202F9"/>
    <w:rsid w:val="001251BA"/>
    <w:rsid w:val="001262E9"/>
    <w:rsid w:val="00130F8D"/>
    <w:rsid w:val="00137746"/>
    <w:rsid w:val="0014241A"/>
    <w:rsid w:val="00143B0D"/>
    <w:rsid w:val="00145C25"/>
    <w:rsid w:val="00147E59"/>
    <w:rsid w:val="00157165"/>
    <w:rsid w:val="00165343"/>
    <w:rsid w:val="00170015"/>
    <w:rsid w:val="0017721E"/>
    <w:rsid w:val="00182286"/>
    <w:rsid w:val="00186442"/>
    <w:rsid w:val="00192A0D"/>
    <w:rsid w:val="001950D3"/>
    <w:rsid w:val="001A14C1"/>
    <w:rsid w:val="001A5584"/>
    <w:rsid w:val="001A73D1"/>
    <w:rsid w:val="001B422E"/>
    <w:rsid w:val="001C3EAC"/>
    <w:rsid w:val="001D0B0D"/>
    <w:rsid w:val="001D49AC"/>
    <w:rsid w:val="00210F6F"/>
    <w:rsid w:val="00215A67"/>
    <w:rsid w:val="00221E9F"/>
    <w:rsid w:val="00224686"/>
    <w:rsid w:val="00233622"/>
    <w:rsid w:val="00235D62"/>
    <w:rsid w:val="00245906"/>
    <w:rsid w:val="0024596E"/>
    <w:rsid w:val="00253C7E"/>
    <w:rsid w:val="00296169"/>
    <w:rsid w:val="002B270C"/>
    <w:rsid w:val="002C6EAE"/>
    <w:rsid w:val="002D0688"/>
    <w:rsid w:val="002F4EDD"/>
    <w:rsid w:val="003028D1"/>
    <w:rsid w:val="00321DF4"/>
    <w:rsid w:val="003252C5"/>
    <w:rsid w:val="0033252A"/>
    <w:rsid w:val="00347BD4"/>
    <w:rsid w:val="0035097D"/>
    <w:rsid w:val="00363165"/>
    <w:rsid w:val="00380F9A"/>
    <w:rsid w:val="00384FDF"/>
    <w:rsid w:val="003901E4"/>
    <w:rsid w:val="003A0684"/>
    <w:rsid w:val="003A26D1"/>
    <w:rsid w:val="003A2EA2"/>
    <w:rsid w:val="003B5430"/>
    <w:rsid w:val="003C30BC"/>
    <w:rsid w:val="003C7D2F"/>
    <w:rsid w:val="003D50EA"/>
    <w:rsid w:val="003D614C"/>
    <w:rsid w:val="003E5110"/>
    <w:rsid w:val="003E6AFB"/>
    <w:rsid w:val="003E7C9A"/>
    <w:rsid w:val="00423AAD"/>
    <w:rsid w:val="00423B9F"/>
    <w:rsid w:val="00432C55"/>
    <w:rsid w:val="0044477A"/>
    <w:rsid w:val="00445CF4"/>
    <w:rsid w:val="00455616"/>
    <w:rsid w:val="004575AB"/>
    <w:rsid w:val="00464483"/>
    <w:rsid w:val="00464D28"/>
    <w:rsid w:val="00464E1C"/>
    <w:rsid w:val="004741EC"/>
    <w:rsid w:val="0048706B"/>
    <w:rsid w:val="004955CF"/>
    <w:rsid w:val="004972B8"/>
    <w:rsid w:val="004B41B3"/>
    <w:rsid w:val="004C047B"/>
    <w:rsid w:val="004C0D99"/>
    <w:rsid w:val="004C345B"/>
    <w:rsid w:val="004D632B"/>
    <w:rsid w:val="00531705"/>
    <w:rsid w:val="00531D80"/>
    <w:rsid w:val="0054126F"/>
    <w:rsid w:val="005726C3"/>
    <w:rsid w:val="0057541C"/>
    <w:rsid w:val="005A65CC"/>
    <w:rsid w:val="005B2F7D"/>
    <w:rsid w:val="005B47C2"/>
    <w:rsid w:val="005B6752"/>
    <w:rsid w:val="005C687D"/>
    <w:rsid w:val="005D04C8"/>
    <w:rsid w:val="005D2C62"/>
    <w:rsid w:val="005D3301"/>
    <w:rsid w:val="005E1E0C"/>
    <w:rsid w:val="005E2617"/>
    <w:rsid w:val="005E5CF0"/>
    <w:rsid w:val="005F4783"/>
    <w:rsid w:val="005F6651"/>
    <w:rsid w:val="00607AB7"/>
    <w:rsid w:val="00614FEC"/>
    <w:rsid w:val="00627BEB"/>
    <w:rsid w:val="00636768"/>
    <w:rsid w:val="00641F3E"/>
    <w:rsid w:val="00663215"/>
    <w:rsid w:val="00682BB4"/>
    <w:rsid w:val="00690B43"/>
    <w:rsid w:val="0069173A"/>
    <w:rsid w:val="006A064C"/>
    <w:rsid w:val="006A5734"/>
    <w:rsid w:val="006B37A3"/>
    <w:rsid w:val="006C60FD"/>
    <w:rsid w:val="006C7529"/>
    <w:rsid w:val="006D79FF"/>
    <w:rsid w:val="006E784A"/>
    <w:rsid w:val="006E7906"/>
    <w:rsid w:val="006F1E2B"/>
    <w:rsid w:val="00704EE1"/>
    <w:rsid w:val="00712564"/>
    <w:rsid w:val="00714C3F"/>
    <w:rsid w:val="00744268"/>
    <w:rsid w:val="0075492A"/>
    <w:rsid w:val="00757D7F"/>
    <w:rsid w:val="00771875"/>
    <w:rsid w:val="00771F31"/>
    <w:rsid w:val="007D58C2"/>
    <w:rsid w:val="007E2551"/>
    <w:rsid w:val="007F07EC"/>
    <w:rsid w:val="00806F8D"/>
    <w:rsid w:val="00823841"/>
    <w:rsid w:val="00840EE2"/>
    <w:rsid w:val="00852BEA"/>
    <w:rsid w:val="008609DD"/>
    <w:rsid w:val="0086207A"/>
    <w:rsid w:val="00880A15"/>
    <w:rsid w:val="00886696"/>
    <w:rsid w:val="0089395C"/>
    <w:rsid w:val="00894DD5"/>
    <w:rsid w:val="008A4FA9"/>
    <w:rsid w:val="008B0C35"/>
    <w:rsid w:val="008B6433"/>
    <w:rsid w:val="008C0F29"/>
    <w:rsid w:val="008C2F9B"/>
    <w:rsid w:val="008D5AE2"/>
    <w:rsid w:val="008E017D"/>
    <w:rsid w:val="008E3598"/>
    <w:rsid w:val="008E5B6D"/>
    <w:rsid w:val="008F0984"/>
    <w:rsid w:val="008F1F17"/>
    <w:rsid w:val="008F6C99"/>
    <w:rsid w:val="008F70C4"/>
    <w:rsid w:val="00913A9B"/>
    <w:rsid w:val="009162D7"/>
    <w:rsid w:val="0092391D"/>
    <w:rsid w:val="00931247"/>
    <w:rsid w:val="009430A5"/>
    <w:rsid w:val="00953E70"/>
    <w:rsid w:val="009555D6"/>
    <w:rsid w:val="00956D7B"/>
    <w:rsid w:val="00963FEE"/>
    <w:rsid w:val="00964B77"/>
    <w:rsid w:val="00967ADA"/>
    <w:rsid w:val="009823DA"/>
    <w:rsid w:val="0099289F"/>
    <w:rsid w:val="009B71A1"/>
    <w:rsid w:val="009C4C88"/>
    <w:rsid w:val="009C50A9"/>
    <w:rsid w:val="009D5E91"/>
    <w:rsid w:val="009F623B"/>
    <w:rsid w:val="00A329EE"/>
    <w:rsid w:val="00A36BBF"/>
    <w:rsid w:val="00A376B4"/>
    <w:rsid w:val="00A5405B"/>
    <w:rsid w:val="00A617AE"/>
    <w:rsid w:val="00A76F45"/>
    <w:rsid w:val="00A82EFC"/>
    <w:rsid w:val="00AA0462"/>
    <w:rsid w:val="00AA0AB7"/>
    <w:rsid w:val="00AA2D80"/>
    <w:rsid w:val="00AA3ED9"/>
    <w:rsid w:val="00AB3ED5"/>
    <w:rsid w:val="00AC606B"/>
    <w:rsid w:val="00AD227D"/>
    <w:rsid w:val="00AD53C6"/>
    <w:rsid w:val="00AE1BDC"/>
    <w:rsid w:val="00AF0B96"/>
    <w:rsid w:val="00B1487F"/>
    <w:rsid w:val="00B21AE8"/>
    <w:rsid w:val="00B2730D"/>
    <w:rsid w:val="00B437B7"/>
    <w:rsid w:val="00B46042"/>
    <w:rsid w:val="00B46BBF"/>
    <w:rsid w:val="00B628F3"/>
    <w:rsid w:val="00B84744"/>
    <w:rsid w:val="00BA35EE"/>
    <w:rsid w:val="00BD249F"/>
    <w:rsid w:val="00BE4E9E"/>
    <w:rsid w:val="00C12AF6"/>
    <w:rsid w:val="00C12D8C"/>
    <w:rsid w:val="00C12F30"/>
    <w:rsid w:val="00C14E88"/>
    <w:rsid w:val="00C21D97"/>
    <w:rsid w:val="00C35053"/>
    <w:rsid w:val="00C44A53"/>
    <w:rsid w:val="00C6770A"/>
    <w:rsid w:val="00C75103"/>
    <w:rsid w:val="00C90217"/>
    <w:rsid w:val="00C9204E"/>
    <w:rsid w:val="00C92491"/>
    <w:rsid w:val="00C97303"/>
    <w:rsid w:val="00CA40E6"/>
    <w:rsid w:val="00CA7515"/>
    <w:rsid w:val="00CC57F6"/>
    <w:rsid w:val="00CC7AC8"/>
    <w:rsid w:val="00CD2960"/>
    <w:rsid w:val="00CE22C1"/>
    <w:rsid w:val="00CF029E"/>
    <w:rsid w:val="00CF3CD5"/>
    <w:rsid w:val="00D17CA5"/>
    <w:rsid w:val="00D221AB"/>
    <w:rsid w:val="00D222EB"/>
    <w:rsid w:val="00D3335C"/>
    <w:rsid w:val="00D43D5F"/>
    <w:rsid w:val="00D452B6"/>
    <w:rsid w:val="00D625AA"/>
    <w:rsid w:val="00D66051"/>
    <w:rsid w:val="00D723F5"/>
    <w:rsid w:val="00D740E3"/>
    <w:rsid w:val="00D82E27"/>
    <w:rsid w:val="00D85ECF"/>
    <w:rsid w:val="00D87D0B"/>
    <w:rsid w:val="00D92FA6"/>
    <w:rsid w:val="00DB2B58"/>
    <w:rsid w:val="00DC099C"/>
    <w:rsid w:val="00DD5B70"/>
    <w:rsid w:val="00E10625"/>
    <w:rsid w:val="00E17BDF"/>
    <w:rsid w:val="00E21E1D"/>
    <w:rsid w:val="00E5255A"/>
    <w:rsid w:val="00E62CD4"/>
    <w:rsid w:val="00E71B1D"/>
    <w:rsid w:val="00E8672A"/>
    <w:rsid w:val="00E87780"/>
    <w:rsid w:val="00EA0223"/>
    <w:rsid w:val="00EB2DEE"/>
    <w:rsid w:val="00EC7CE0"/>
    <w:rsid w:val="00EE0BCE"/>
    <w:rsid w:val="00EE503B"/>
    <w:rsid w:val="00EF0E4D"/>
    <w:rsid w:val="00EF1967"/>
    <w:rsid w:val="00EF4491"/>
    <w:rsid w:val="00EF44FF"/>
    <w:rsid w:val="00F035DE"/>
    <w:rsid w:val="00F05C6F"/>
    <w:rsid w:val="00F3134E"/>
    <w:rsid w:val="00F3361C"/>
    <w:rsid w:val="00F3362B"/>
    <w:rsid w:val="00F46D2C"/>
    <w:rsid w:val="00F626FF"/>
    <w:rsid w:val="00F66A9E"/>
    <w:rsid w:val="00F6768B"/>
    <w:rsid w:val="00F706B4"/>
    <w:rsid w:val="00F75C1F"/>
    <w:rsid w:val="00F85C6F"/>
    <w:rsid w:val="00F9473A"/>
    <w:rsid w:val="00FB5B28"/>
    <w:rsid w:val="00FB714A"/>
    <w:rsid w:val="00FE21C8"/>
    <w:rsid w:val="00FF5C45"/>
    <w:rsid w:val="6CA7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3D7FF7"/>
  <w15:chartTrackingRefBased/>
  <w15:docId w15:val="{392BA524-1DBB-4CB3-990B-5F4FF10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C3"/>
  </w:style>
  <w:style w:type="paragraph" w:styleId="Heading1">
    <w:name w:val="heading 1"/>
    <w:basedOn w:val="Normal"/>
    <w:next w:val="Normal"/>
    <w:link w:val="Heading1Char"/>
    <w:uiPriority w:val="9"/>
    <w:qFormat/>
    <w:rsid w:val="00F6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C3"/>
  </w:style>
  <w:style w:type="paragraph" w:styleId="Footer">
    <w:name w:val="footer"/>
    <w:basedOn w:val="Normal"/>
    <w:link w:val="Foot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C3"/>
  </w:style>
  <w:style w:type="table" w:styleId="TableGrid">
    <w:name w:val="Table Grid"/>
    <w:basedOn w:val="TableNormal"/>
    <w:uiPriority w:val="39"/>
    <w:rsid w:val="006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19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4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D0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istribution xmlns="dd98b4f3-b852-4691-8e5a-b36e947503f7" xsi:nil="true"/>
    <lcf76f155ced4ddcb4097134ff3c332f xmlns="dd98b4f3-b852-4691-8e5a-b36e947503f7">
      <Terms xmlns="http://schemas.microsoft.com/office/infopath/2007/PartnerControls"/>
    </lcf76f155ced4ddcb4097134ff3c332f>
    <_ip_UnifiedCompliancePolicyProperties xmlns="http://schemas.microsoft.com/sharepoint/v3" xsi:nil="true"/>
    <TaxCatchAll xmlns="924fd420-dd93-4112-9bf8-5a1c075e15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3A9B1B82054BB0CF805C57C63A37" ma:contentTypeVersion="18" ma:contentTypeDescription="Create a new document." ma:contentTypeScope="" ma:versionID="a6550c8507da1b07dfc5aa322770484e">
  <xsd:schema xmlns:xsd="http://www.w3.org/2001/XMLSchema" xmlns:xs="http://www.w3.org/2001/XMLSchema" xmlns:p="http://schemas.microsoft.com/office/2006/metadata/properties" xmlns:ns1="http://schemas.microsoft.com/sharepoint/v3" xmlns:ns2="dd98b4f3-b852-4691-8e5a-b36e947503f7" xmlns:ns3="924fd420-dd93-4112-9bf8-5a1c075e158e" targetNamespace="http://schemas.microsoft.com/office/2006/metadata/properties" ma:root="true" ma:fieldsID="8b4fb814e042f9723fc023eb27eb7c21" ns1:_="" ns2:_="" ns3:_="">
    <xsd:import namespace="http://schemas.microsoft.com/sharepoint/v3"/>
    <xsd:import namespace="dd98b4f3-b852-4691-8e5a-b36e947503f7"/>
    <xsd:import namespace="924fd420-dd93-4112-9bf8-5a1c075e1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Distribu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b4f3-b852-4691-8e5a-b36e94750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istribution" ma:index="24" nillable="true" ma:displayName="Distribution" ma:description="When Distributed" ma:format="Dropdown" ma:internalName="Distribution">
      <xsd:simpleType>
        <xsd:restriction base="dms:Choice">
          <xsd:enumeration value="Prior to Workshop"/>
          <xsd:enumeration value="During-Workshop"/>
          <xsd:enumeration value="After Workshop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fd420-dd93-4112-9bf8-5a1c075e1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0a3c3f-100a-4d4b-8431-324ee72a67fc}" ma:internalName="TaxCatchAll" ma:showField="CatchAllData" ma:web="924fd420-dd93-4112-9bf8-5a1c075e1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6B934-6DA9-488A-BB82-5C8872BCB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A3D16-58BE-4779-BCCB-293C22C5B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FEB5E-DFB7-4661-9E17-04610AA14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98b4f3-b852-4691-8e5a-b36e947503f7"/>
    <ds:schemaRef ds:uri="924fd420-dd93-4112-9bf8-5a1c075e158e"/>
  </ds:schemaRefs>
</ds:datastoreItem>
</file>

<file path=customXml/itemProps4.xml><?xml version="1.0" encoding="utf-8"?>
<ds:datastoreItem xmlns:ds="http://schemas.openxmlformats.org/officeDocument/2006/customXml" ds:itemID="{275F2D2A-A696-4A62-835F-D439553A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8b4f3-b852-4691-8e5a-b36e947503f7"/>
    <ds:schemaRef ds:uri="924fd420-dd93-4112-9bf8-5a1c075e1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Dugald Kinvig</dc:creator>
  <cp:keywords/>
  <dc:description/>
  <cp:lastModifiedBy>Steven Jeffers</cp:lastModifiedBy>
  <cp:revision>4</cp:revision>
  <dcterms:created xsi:type="dcterms:W3CDTF">2026-03-31T13:21:00Z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0x0101006CE63A9B1B82054BB0CF805C57C63A37</vt:lpwstr>
  </property>
  <property fmtid="{D5CDD505-2E9C-101B-9397-08002B2CF9AE}" pid="3" name="MediaServiceImageTags">
    <vt:lpwstr/>
  </property>
</Properties>
</file>